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6F56" w:sz="16"/>
        </w:pBdr>
        <w:bidi/>
        <w:spacing w:after="240"/>
      </w:pPr>
      <w:r>
        <w:rPr>
          <w:rFonts w:ascii="Noto Sans Arabic" w:cs="Noto Sans Arabic" w:eastAsia="Noto Sans Arabic" w:hAnsi="Noto Sans Arabic"/>
          <w:b/>
          <w:bCs/>
          <w:color w:val="172128"/>
          <w:sz w:val="40"/>
          <w:szCs w:val="40"/>
          <w:rtl/>
        </w:rPr>
        <w:t xml:space="preserve">ملف</w:t>
      </w:r>
      <w:r>
        <w:rPr>
          <w:rFonts w:ascii="Noto Sans" w:cs="Noto Sans" w:eastAsia="Noto Sans" w:hAnsi="Noto Sans"/>
          <w:b/>
          <w:bCs/>
          <w:color w:val="172128"/>
          <w:sz w:val="40"/>
          <w:szCs w:val="40"/>
          <w:rtl w:val="false"/>
        </w:rPr>
        <w:t xml:space="preserve"> PDF </w:t>
      </w:r>
      <w:r>
        <w:rPr>
          <w:rFonts w:ascii="Noto Sans Arabic" w:cs="Noto Sans Arabic" w:eastAsia="Noto Sans Arabic" w:hAnsi="Noto Sans Arabic"/>
          <w:b/>
          <w:bCs/>
          <w:color w:val="172128"/>
          <w:sz w:val="40"/>
          <w:szCs w:val="40"/>
          <w:rtl/>
        </w:rPr>
        <w:t xml:space="preserve">ممسوح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u w:val="single"/>
          <w:rtl/>
        </w:rPr>
        <w:t xml:space="preserve">اجتماع</w:t>
      </w: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u w:val="single"/>
          <w:rtl/>
        </w:rPr>
        <w:t xml:space="preserve">إطلاق</w:t>
      </w: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u w:val="single"/>
          <w:rtl/>
        </w:rPr>
        <w:t xml:space="preserve">الموقع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19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سبتمبر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2026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u w:val="single"/>
          <w:rtl/>
        </w:rPr>
        <w:t xml:space="preserve">القرارات</w:t>
      </w:r>
    </w:p>
    <w:p>
      <w:pPr>
        <w:pStyle w:val="ListParagraph"/>
        <w:numPr>
          <w:ilvl w:val="0"/>
          <w:numId w:val="2"/>
        </w:numPr>
        <w:bidi/>
        <w:spacing w:after="130" w:line="300"/>
        <w:ind w:left="360" w:hanging="22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إبقاء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نموذج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التسجيل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قصيراً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pStyle w:val="ListParagraph"/>
        <w:numPr>
          <w:ilvl w:val="0"/>
          <w:numId w:val="2"/>
        </w:numPr>
        <w:bidi/>
        <w:spacing w:after="130" w:line="300"/>
        <w:ind w:left="360" w:hanging="22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عرض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الأسعار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قبل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الدفع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u w:val="single"/>
          <w:rtl/>
        </w:rPr>
        <w:t xml:space="preserve">المهام</w:t>
      </w:r>
    </w:p>
    <w:p>
      <w:pPr>
        <w:pStyle w:val="ListParagraph"/>
        <w:numPr>
          <w:ilvl w:val="0"/>
          <w:numId w:val="2"/>
        </w:numPr>
        <w:bidi/>
        <w:spacing w:after="130" w:line="300"/>
        <w:ind w:left="360" w:hanging="22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مايا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إكمال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رسالة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الترحيب</w:t>
      </w:r>
    </w:p>
    <w:p>
      <w:pPr>
        <w:pStyle w:val="ListParagraph"/>
        <w:numPr>
          <w:ilvl w:val="0"/>
          <w:numId w:val="2"/>
        </w:numPr>
        <w:bidi/>
        <w:spacing w:after="130" w:line="300"/>
        <w:ind w:left="360" w:hanging="22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أليكس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اختبار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رفع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الملفات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الهاتف</w:t>
      </w:r>
    </w:p>
    <w:p>
      <w:pPr>
        <w:pStyle w:val="ListParagraph"/>
        <w:numPr>
          <w:ilvl w:val="0"/>
          <w:numId w:val="2"/>
        </w:numPr>
        <w:bidi/>
        <w:spacing w:after="130" w:line="300"/>
        <w:ind w:left="360" w:hanging="22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سام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مراجعة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صفحة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المساعدة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u w:val="single"/>
          <w:rtl/>
        </w:rPr>
        <w:t xml:space="preserve">المراجعة</w:t>
      </w: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u w:val="single"/>
          <w:rtl/>
        </w:rPr>
        <w:t xml:space="preserve">القادمة</w:t>
      </w: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sz w:val="21"/>
          <w:szCs w:val="21"/>
          <w:u w:val="single"/>
          <w:rtl/>
        </w:rPr>
        <w:t xml:space="preserve">الجمعة</w:t>
      </w: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u w:val="single"/>
          <w:rtl/>
        </w:rPr>
        <w:t xml:space="preserve">الساعة</w:t>
      </w:r>
      <w:r>
        <w:rPr>
          <w:rFonts w:ascii="Noto Sans" w:cs="Noto Sans" w:eastAsia="Noto Sans" w:hAnsi="Noto Sans"/>
          <w:sz w:val="21"/>
          <w:szCs w:val="21"/>
          <w:u w:val="single"/>
          <w:rtl w:val="false"/>
        </w:rPr>
        <w:t xml:space="preserve"> 11:00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
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إحضار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ملاحظات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أول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خمسة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مستخدمين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مستند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توضيحي</w:t>
      </w:r>
    </w:p>
    <w:p>
      <w:pPr>
        <w:pageBreakBefore/>
      </w:pPr>
    </w:p>
    <w:p>
      <w:pPr>
        <w:pStyle w:val="Heading1"/>
        <w:bidi/>
        <w:spacing w:after="90" w:before="240"/>
      </w:pP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مراجعة</w:t>
      </w: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الأحياء</w:t>
      </w:r>
    </w:p>
    <w:p>
      <w:pPr>
        <w:pStyle w:val="Heading2"/>
        <w:bidi/>
        <w:spacing w:after="90" w:before="180"/>
      </w:pP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أغشية</w:t>
      </w:r>
      <w:r>
        <w:rPr>
          <w:rFonts w:ascii="Noto Sans" w:cs="Noto Sans" w:eastAsia="Noto Sans" w:hAnsi="Noto Sans"/>
          <w:b/>
          <w:bCs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b/>
          <w:bCs/>
          <w:sz w:val="21"/>
          <w:szCs w:val="21"/>
          <w:rtl/>
        </w:rPr>
        <w:t xml:space="preserve">الخلايا</w:t>
      </w:r>
    </w:p>
    <w:p>
      <w:pPr>
        <w:pStyle w:val="Heading3"/>
        <w:bidi/>
        <w:spacing w:after="90" w:before="180"/>
      </w:pPr>
      <w:r>
        <w:rPr>
          <w:rFonts w:ascii="Noto Sans Arabic" w:cs="Noto Sans Arabic" w:eastAsia="Noto Sans Arabic" w:hAnsi="Noto Sans Arabic"/>
          <w:b/>
          <w:bCs/>
          <w:sz w:val="21"/>
          <w:szCs w:val="21"/>
          <w:u w:val="single"/>
          <w:rtl/>
        </w:rPr>
        <w:t xml:space="preserve">التركيب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تحيط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بالخلية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طبقة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مزدوجة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الدهون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الفسفورية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تساعد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البروتينات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المواد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على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عبور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الغشاء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pStyle w:val="Heading3"/>
        <w:bidi/>
        <w:spacing w:after="90" w:before="180"/>
      </w:pPr>
      <w:r>
        <w:rPr>
          <w:rFonts w:ascii="Noto Sans Arabic" w:cs="Noto Sans Arabic" w:eastAsia="Noto Sans Arabic" w:hAnsi="Noto Sans Arabic"/>
          <w:b/>
          <w:bCs/>
          <w:sz w:val="21"/>
          <w:szCs w:val="21"/>
          <w:u w:val="single"/>
          <w:rtl/>
        </w:rPr>
        <w:t xml:space="preserve">النقل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الانتشار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تتحرك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الجسيمات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مع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تدرج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التركيز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التناضح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: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ينتقل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الماء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عبر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غشاء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شبه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منفذ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يتطلب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النقل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النشط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طاقة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pStyle w:val="Heading3"/>
        <w:bidi/>
        <w:spacing w:after="90" w:before="180"/>
      </w:pPr>
      <w:r>
        <w:rPr>
          <w:rFonts w:ascii="Noto Sans Arabic" w:cs="Noto Sans Arabic" w:eastAsia="Noto Sans Arabic" w:hAnsi="Noto Sans Arabic"/>
          <w:b/>
          <w:bCs/>
          <w:sz w:val="21"/>
          <w:szCs w:val="21"/>
          <w:u w:val="single"/>
          <w:rtl/>
        </w:rPr>
        <w:t xml:space="preserve">تذكّر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قارن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بين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الانتشار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والنقل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النشط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اشرح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أهمية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مساحة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السطح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.</w:t>
      </w:r>
    </w:p>
    <w:p>
      <w:pPr>
        <w:bidi/>
        <w:spacing w:after="130" w:line="300"/>
      </w:pP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مستند</w:t>
      </w:r>
      <w:r>
        <w:rPr>
          <w:rFonts w:ascii="Noto Sans" w:cs="Noto Sans" w:eastAsia="Noto Sans" w:hAnsi="Noto Sans"/>
          <w:sz w:val="21"/>
          <w:szCs w:val="21"/>
          <w:rtl w:val="false"/>
        </w:rPr>
        <w:t xml:space="preserve"> </w:t>
      </w:r>
      <w:r>
        <w:rPr>
          <w:rFonts w:ascii="Noto Sans Arabic" w:cs="Noto Sans Arabic" w:eastAsia="Noto Sans Arabic" w:hAnsi="Noto Sans Arabic"/>
          <w:sz w:val="21"/>
          <w:szCs w:val="21"/>
          <w:rtl/>
        </w:rPr>
        <w:t xml:space="preserve">توضيحي</w:t>
      </w:r>
    </w:p>
    <w:sectPr>
      <w:pgSz w:w="11906" w:h="16838" w:orient="portrait"/>
      <w:pgMar w:top="760" w:right="900" w:bottom="76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•"/>
      <w:lvlJc w:val="start"/>
    </w:lvl>
    <w:lvl w:ilvl="2" w15:tentative="1">
      <w:start w:val="1"/>
      <w:numFmt w:val="bullet"/>
      <w:lvlText w:val="•"/>
      <w:lvlJc w:val="start"/>
    </w:lvl>
    <w:lvl w:ilvl="3" w15:tentative="1">
      <w:start w:val="1"/>
      <w:numFmt w:val="bullet"/>
      <w:lvlText w:val="•"/>
      <w:lvlJc w:val="start"/>
    </w:lvl>
    <w:lvl w:ilvl="4" w15:tentative="1">
      <w:start w:val="1"/>
      <w:numFmt w:val="bullet"/>
      <w:lvlText w:val="•"/>
      <w:lvlJc w:val="start"/>
    </w:lvl>
    <w:lvl w:ilvl="5" w15:tentative="1">
      <w:start w:val="1"/>
      <w:numFmt w:val="bullet"/>
      <w:lvlText w:val="•"/>
      <w:lvlJc w:val="start"/>
    </w:lvl>
    <w:lvl w:ilvl="6" w15:tentative="1">
      <w:start w:val="1"/>
      <w:numFmt w:val="bullet"/>
      <w:lvlText w:val="•"/>
      <w:lvlJc w:val="start"/>
    </w:lvl>
    <w:lvl w:ilvl="7" w15:tentative="1">
      <w:start w:val="1"/>
      <w:numFmt w:val="bullet"/>
      <w:lvlText w:val="•"/>
      <w:lvlJc w:val="start"/>
    </w:lvl>
    <w:lvl w:ilvl="8" w15:tentative="1">
      <w:start w:val="1"/>
      <w:numFmt w:val="bullet"/>
      <w:lvlText w:val="•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212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</w:pPr>
    <w:rPr>
      <w:b/>
      <w:bCs/>
      <w:color w:val="172128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72128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70" w:before="180"/>
    </w:pPr>
    <w:rPr>
      <w:b/>
      <w:bCs/>
      <w:color w:val="172128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ملف PDF ممسوح</dc:title>
  <dc:creator>Un-named</dc:creator>
  <cp:lastModifiedBy>Un-named</cp:lastModifiedBy>
  <cp:revision>1</cp:revision>
  <dcterms:created xsi:type="dcterms:W3CDTF">2026-10-24T08:51:01.917Z</dcterms:created>
  <dcterms:modified xsi:type="dcterms:W3CDTF">2026-10-24T08:51:01.917Z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